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AD70" w14:textId="27924180" w:rsidR="00DA57BE" w:rsidRDefault="00DA57BE" w:rsidP="001C264E">
      <w:pPr>
        <w:pBdr>
          <w:bottom w:val="single" w:sz="4" w:space="1" w:color="auto"/>
        </w:pBdr>
        <w:jc w:val="right"/>
        <w:rPr>
          <w:b/>
          <w:bCs/>
          <w:sz w:val="40"/>
          <w:szCs w:val="40"/>
        </w:rPr>
      </w:pPr>
      <w:r>
        <w:rPr>
          <w:noProof/>
        </w:rPr>
        <w:drawing>
          <wp:inline distT="0" distB="0" distL="0" distR="0" wp14:anchorId="428C0221" wp14:editId="103A956A">
            <wp:extent cx="1781175" cy="436206"/>
            <wp:effectExtent l="0" t="0" r="0" b="2540"/>
            <wp:docPr id="3" name="Picture 3" descr="Central Pennsylvania  Institute of Science and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 Pennsylvania  Institute of Science and Technolog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7130" cy="447460"/>
                    </a:xfrm>
                    <a:prstGeom prst="rect">
                      <a:avLst/>
                    </a:prstGeom>
                    <a:noFill/>
                    <a:ln>
                      <a:noFill/>
                    </a:ln>
                  </pic:spPr>
                </pic:pic>
              </a:graphicData>
            </a:graphic>
          </wp:inline>
        </w:drawing>
      </w:r>
      <w:r w:rsidR="001C264E">
        <w:rPr>
          <w:b/>
          <w:bCs/>
          <w:sz w:val="40"/>
          <w:szCs w:val="40"/>
        </w:rPr>
        <w:tab/>
      </w:r>
      <w:r w:rsidR="001C264E">
        <w:rPr>
          <w:b/>
          <w:bCs/>
          <w:sz w:val="40"/>
          <w:szCs w:val="40"/>
        </w:rPr>
        <w:tab/>
        <w:t xml:space="preserve">         </w:t>
      </w:r>
      <w:r w:rsidR="001C264E">
        <w:rPr>
          <w:b/>
          <w:bCs/>
          <w:sz w:val="40"/>
          <w:szCs w:val="40"/>
        </w:rPr>
        <w:tab/>
      </w:r>
      <w:r w:rsidR="003C587A">
        <w:rPr>
          <w:b/>
          <w:bCs/>
          <w:sz w:val="40"/>
          <w:szCs w:val="40"/>
        </w:rPr>
        <w:t>202</w:t>
      </w:r>
      <w:r w:rsidR="001F7090">
        <w:rPr>
          <w:b/>
          <w:bCs/>
          <w:sz w:val="40"/>
          <w:szCs w:val="40"/>
        </w:rPr>
        <w:t>4</w:t>
      </w:r>
      <w:r w:rsidR="003C587A">
        <w:rPr>
          <w:b/>
          <w:bCs/>
          <w:sz w:val="40"/>
          <w:szCs w:val="40"/>
        </w:rPr>
        <w:t>-202</w:t>
      </w:r>
      <w:r w:rsidR="001F7090">
        <w:rPr>
          <w:b/>
          <w:bCs/>
          <w:sz w:val="40"/>
          <w:szCs w:val="40"/>
        </w:rPr>
        <w:t>5</w:t>
      </w:r>
      <w:r>
        <w:rPr>
          <w:b/>
          <w:bCs/>
          <w:sz w:val="40"/>
          <w:szCs w:val="40"/>
        </w:rPr>
        <w:t xml:space="preserve"> </w:t>
      </w:r>
      <w:r w:rsidRPr="00DA57BE">
        <w:rPr>
          <w:b/>
          <w:bCs/>
          <w:sz w:val="40"/>
          <w:szCs w:val="40"/>
        </w:rPr>
        <w:t>Health and Safety Plan</w:t>
      </w:r>
    </w:p>
    <w:p w14:paraId="37528199" w14:textId="77777777" w:rsidR="001C264E" w:rsidRPr="001C264E" w:rsidRDefault="001C264E" w:rsidP="00DA57BE">
      <w:pPr>
        <w:rPr>
          <w:sz w:val="16"/>
          <w:szCs w:val="16"/>
        </w:rPr>
      </w:pPr>
    </w:p>
    <w:p w14:paraId="7342913D" w14:textId="111D03BF" w:rsidR="00067EEB" w:rsidRDefault="00DA57BE" w:rsidP="00067EEB">
      <w:pPr>
        <w:rPr>
          <w:sz w:val="24"/>
          <w:szCs w:val="24"/>
        </w:rPr>
      </w:pPr>
      <w:r w:rsidRPr="00074F4E">
        <w:rPr>
          <w:sz w:val="24"/>
          <w:szCs w:val="24"/>
        </w:rPr>
        <w:t xml:space="preserve">The Central PA Institute of Science and Technology (CPI) </w:t>
      </w:r>
      <w:r>
        <w:rPr>
          <w:sz w:val="24"/>
          <w:szCs w:val="24"/>
        </w:rPr>
        <w:t>has</w:t>
      </w:r>
      <w:r w:rsidRPr="00074F4E">
        <w:rPr>
          <w:sz w:val="24"/>
          <w:szCs w:val="24"/>
        </w:rPr>
        <w:t xml:space="preserve"> create</w:t>
      </w:r>
      <w:r>
        <w:rPr>
          <w:sz w:val="24"/>
          <w:szCs w:val="24"/>
        </w:rPr>
        <w:t>d</w:t>
      </w:r>
      <w:r w:rsidRPr="00074F4E">
        <w:rPr>
          <w:sz w:val="24"/>
          <w:szCs w:val="24"/>
        </w:rPr>
        <w:t xml:space="preserve"> a Health and Safety Plan which will serve as the local guidelines for all instructional and non-instructional activities</w:t>
      </w:r>
      <w:r w:rsidR="00067EEB">
        <w:rPr>
          <w:sz w:val="24"/>
          <w:szCs w:val="24"/>
        </w:rPr>
        <w:t xml:space="preserve"> during the 202</w:t>
      </w:r>
      <w:r w:rsidR="001F7090">
        <w:rPr>
          <w:sz w:val="24"/>
          <w:szCs w:val="24"/>
        </w:rPr>
        <w:t>4</w:t>
      </w:r>
      <w:r>
        <w:rPr>
          <w:sz w:val="24"/>
          <w:szCs w:val="24"/>
        </w:rPr>
        <w:t>-202</w:t>
      </w:r>
      <w:r w:rsidR="001F7090">
        <w:rPr>
          <w:sz w:val="24"/>
          <w:szCs w:val="24"/>
        </w:rPr>
        <w:t>5</w:t>
      </w:r>
      <w:r>
        <w:rPr>
          <w:sz w:val="24"/>
          <w:szCs w:val="24"/>
        </w:rPr>
        <w:t xml:space="preserve"> school year</w:t>
      </w:r>
      <w:r w:rsidRPr="00074F4E">
        <w:rPr>
          <w:sz w:val="24"/>
          <w:szCs w:val="24"/>
        </w:rPr>
        <w:t xml:space="preserve">. </w:t>
      </w:r>
      <w:r>
        <w:rPr>
          <w:sz w:val="24"/>
          <w:szCs w:val="24"/>
        </w:rPr>
        <w:t>T</w:t>
      </w:r>
      <w:r w:rsidRPr="00074F4E">
        <w:rPr>
          <w:sz w:val="24"/>
          <w:szCs w:val="24"/>
        </w:rPr>
        <w:t xml:space="preserve">he Health and Safety Plan developed for CPI is tailored to our unique needs and was done </w:t>
      </w:r>
      <w:r w:rsidR="00067EEB">
        <w:rPr>
          <w:sz w:val="24"/>
          <w:szCs w:val="24"/>
        </w:rPr>
        <w:t xml:space="preserve">using current CDC guidelines.  CPI will operate normally and implement prevention measures as necessary.  If data (including cases at the local and district level), indicates additional mitigation measures are necessary, CPI, in consultation with our sending districts, will determine protocols and prevention strategies.  </w:t>
      </w:r>
    </w:p>
    <w:p w14:paraId="5BCAB603" w14:textId="77777777" w:rsidR="00067EEB" w:rsidRDefault="00067EEB" w:rsidP="00DA57BE">
      <w:pPr>
        <w:rPr>
          <w:sz w:val="24"/>
          <w:szCs w:val="24"/>
        </w:rPr>
      </w:pPr>
    </w:p>
    <w:p w14:paraId="0AB57DD0" w14:textId="55416314" w:rsidR="00DA57BE" w:rsidRDefault="00DA57BE" w:rsidP="00DA57BE">
      <w:pPr>
        <w:rPr>
          <w:sz w:val="24"/>
          <w:szCs w:val="24"/>
        </w:rPr>
      </w:pPr>
      <w:r w:rsidRPr="0059636E">
        <w:rPr>
          <w:sz w:val="24"/>
          <w:szCs w:val="24"/>
        </w:rPr>
        <w:t xml:space="preserve">This version of CPI’s Health and Safety Plan was reviewed/approved by Joint Operating Committee on </w:t>
      </w:r>
      <w:r w:rsidR="001F7090">
        <w:rPr>
          <w:sz w:val="24"/>
          <w:szCs w:val="24"/>
        </w:rPr>
        <w:t xml:space="preserve">August 12, 2024 </w:t>
      </w:r>
      <w:r w:rsidRPr="0059636E">
        <w:rPr>
          <w:sz w:val="24"/>
          <w:szCs w:val="24"/>
        </w:rPr>
        <w:t xml:space="preserve">and </w:t>
      </w:r>
      <w:r w:rsidR="00B413D4" w:rsidRPr="0059636E">
        <w:rPr>
          <w:sz w:val="24"/>
          <w:szCs w:val="24"/>
        </w:rPr>
        <w:t>was</w:t>
      </w:r>
      <w:r w:rsidRPr="0059636E">
        <w:rPr>
          <w:sz w:val="24"/>
          <w:szCs w:val="24"/>
        </w:rPr>
        <w:t xml:space="preserve"> posted on the CPI website (cpi.edu) </w:t>
      </w:r>
      <w:r w:rsidR="00682714" w:rsidRPr="0059636E">
        <w:rPr>
          <w:sz w:val="24"/>
          <w:szCs w:val="24"/>
        </w:rPr>
        <w:t xml:space="preserve">on </w:t>
      </w:r>
      <w:r w:rsidR="001F7090">
        <w:rPr>
          <w:sz w:val="24"/>
          <w:szCs w:val="24"/>
        </w:rPr>
        <w:t>August</w:t>
      </w:r>
      <w:r w:rsidR="00067EEB">
        <w:rPr>
          <w:sz w:val="24"/>
          <w:szCs w:val="24"/>
        </w:rPr>
        <w:t xml:space="preserve"> 13, 202</w:t>
      </w:r>
      <w:r w:rsidR="001F7090">
        <w:rPr>
          <w:sz w:val="24"/>
          <w:szCs w:val="24"/>
        </w:rPr>
        <w:t>4</w:t>
      </w:r>
      <w:r w:rsidRPr="0059636E">
        <w:rPr>
          <w:sz w:val="24"/>
          <w:szCs w:val="24"/>
        </w:rPr>
        <w:t>. We will continue to monitor our Health and Safety Plan and update as needed.</w:t>
      </w:r>
      <w:r w:rsidRPr="00074F4E">
        <w:rPr>
          <w:sz w:val="24"/>
          <w:szCs w:val="24"/>
        </w:rPr>
        <w:t xml:space="preserve"> </w:t>
      </w:r>
    </w:p>
    <w:p w14:paraId="6FA85D8A" w14:textId="77777777" w:rsidR="00EE4796" w:rsidRDefault="00EE4796" w:rsidP="00DA57BE">
      <w:pPr>
        <w:rPr>
          <w:sz w:val="20"/>
          <w:szCs w:val="20"/>
        </w:rPr>
      </w:pPr>
    </w:p>
    <w:p w14:paraId="29197431" w14:textId="77777777" w:rsidR="002A1A61" w:rsidRPr="00F52FD2" w:rsidRDefault="002A1A61" w:rsidP="00DA57BE">
      <w:pPr>
        <w:rPr>
          <w:sz w:val="20"/>
          <w:szCs w:val="20"/>
        </w:rPr>
      </w:pPr>
    </w:p>
    <w:p w14:paraId="508B356C" w14:textId="77777777" w:rsidR="00C759B7" w:rsidRPr="00B413D4" w:rsidRDefault="00C759B7" w:rsidP="00C759B7">
      <w:pPr>
        <w:pBdr>
          <w:bottom w:val="single" w:sz="4" w:space="1" w:color="auto"/>
        </w:pBdr>
        <w:rPr>
          <w:b/>
          <w:sz w:val="32"/>
          <w:szCs w:val="32"/>
        </w:rPr>
      </w:pPr>
      <w:r w:rsidRPr="00B413D4">
        <w:rPr>
          <w:b/>
          <w:sz w:val="32"/>
          <w:szCs w:val="32"/>
        </w:rPr>
        <w:t>Level of Community Transmission</w:t>
      </w:r>
    </w:p>
    <w:p w14:paraId="078D3DDD" w14:textId="7E90FEF2" w:rsidR="00D73C05" w:rsidRDefault="004F2EAB" w:rsidP="004F2EAB">
      <w:pPr>
        <w:rPr>
          <w:sz w:val="24"/>
          <w:szCs w:val="24"/>
        </w:rPr>
      </w:pPr>
      <w:r>
        <w:rPr>
          <w:sz w:val="24"/>
          <w:szCs w:val="24"/>
        </w:rPr>
        <w:t xml:space="preserve">CPI will employ </w:t>
      </w:r>
      <w:r w:rsidR="009B5A42">
        <w:rPr>
          <w:sz w:val="24"/>
          <w:szCs w:val="24"/>
        </w:rPr>
        <w:t>L</w:t>
      </w:r>
      <w:r>
        <w:rPr>
          <w:sz w:val="24"/>
          <w:szCs w:val="24"/>
        </w:rPr>
        <w:t xml:space="preserve">ayered </w:t>
      </w:r>
      <w:r w:rsidR="009B5A42">
        <w:rPr>
          <w:sz w:val="24"/>
          <w:szCs w:val="24"/>
        </w:rPr>
        <w:t>P</w:t>
      </w:r>
      <w:r>
        <w:rPr>
          <w:sz w:val="24"/>
          <w:szCs w:val="24"/>
        </w:rPr>
        <w:t xml:space="preserve">revention and </w:t>
      </w:r>
      <w:r w:rsidR="009B5A42">
        <w:rPr>
          <w:sz w:val="24"/>
          <w:szCs w:val="24"/>
        </w:rPr>
        <w:t>Mitigation S</w:t>
      </w:r>
      <w:r>
        <w:rPr>
          <w:sz w:val="24"/>
          <w:szCs w:val="24"/>
        </w:rPr>
        <w:t>trateg</w:t>
      </w:r>
      <w:r w:rsidR="009B5A42">
        <w:rPr>
          <w:sz w:val="24"/>
          <w:szCs w:val="24"/>
        </w:rPr>
        <w:t>ies</w:t>
      </w:r>
      <w:r>
        <w:rPr>
          <w:sz w:val="24"/>
          <w:szCs w:val="24"/>
        </w:rPr>
        <w:t xml:space="preserve"> for the 202</w:t>
      </w:r>
      <w:r w:rsidR="001F7090">
        <w:rPr>
          <w:sz w:val="24"/>
          <w:szCs w:val="24"/>
        </w:rPr>
        <w:t>4</w:t>
      </w:r>
      <w:r w:rsidR="00067EEB">
        <w:rPr>
          <w:sz w:val="24"/>
          <w:szCs w:val="24"/>
        </w:rPr>
        <w:t>-202</w:t>
      </w:r>
      <w:r w:rsidR="001F7090">
        <w:rPr>
          <w:sz w:val="24"/>
          <w:szCs w:val="24"/>
        </w:rPr>
        <w:t>5</w:t>
      </w:r>
      <w:r>
        <w:rPr>
          <w:sz w:val="24"/>
          <w:szCs w:val="24"/>
        </w:rPr>
        <w:t xml:space="preserve"> school year</w:t>
      </w:r>
      <w:r w:rsidR="009B5A42">
        <w:rPr>
          <w:sz w:val="24"/>
          <w:szCs w:val="24"/>
        </w:rPr>
        <w:t>.</w:t>
      </w:r>
      <w:r>
        <w:rPr>
          <w:sz w:val="24"/>
          <w:szCs w:val="24"/>
        </w:rPr>
        <w:t xml:space="preserve"> </w:t>
      </w:r>
      <w:r w:rsidR="009B5A42">
        <w:rPr>
          <w:sz w:val="24"/>
          <w:szCs w:val="24"/>
        </w:rPr>
        <w:t>CPI expects to</w:t>
      </w:r>
      <w:r>
        <w:rPr>
          <w:sz w:val="24"/>
          <w:szCs w:val="24"/>
        </w:rPr>
        <w:t xml:space="preserve"> operate in-person schooling in a safe and continuous manner</w:t>
      </w:r>
      <w:r w:rsidR="009B5A42">
        <w:rPr>
          <w:sz w:val="24"/>
          <w:szCs w:val="24"/>
        </w:rPr>
        <w:t xml:space="preserve"> following a normal operating schedule unless the COVID-19 pandemic indicates a need to phase in or add additional layers of protection for students and staff</w:t>
      </w:r>
      <w:r>
        <w:rPr>
          <w:sz w:val="24"/>
          <w:szCs w:val="24"/>
        </w:rPr>
        <w:t>.</w:t>
      </w:r>
      <w:r w:rsidR="00D73C05">
        <w:rPr>
          <w:sz w:val="24"/>
          <w:szCs w:val="24"/>
        </w:rPr>
        <w:t xml:space="preserve">  </w:t>
      </w:r>
      <w:r w:rsidR="009B5A42">
        <w:rPr>
          <w:sz w:val="24"/>
          <w:szCs w:val="24"/>
        </w:rPr>
        <w:t xml:space="preserve">Such Prevention </w:t>
      </w:r>
      <w:r w:rsidR="00D73C05">
        <w:rPr>
          <w:sz w:val="24"/>
          <w:szCs w:val="24"/>
        </w:rPr>
        <w:t xml:space="preserve">Strategies and Mitigation Efforts will be based on Levels of Community Transmission as well as building and classroom data, reviewed </w:t>
      </w:r>
      <w:r w:rsidR="00067EEB">
        <w:rPr>
          <w:sz w:val="24"/>
          <w:szCs w:val="24"/>
        </w:rPr>
        <w:t xml:space="preserve">as needed </w:t>
      </w:r>
      <w:r w:rsidR="00D73C05">
        <w:rPr>
          <w:sz w:val="24"/>
          <w:szCs w:val="24"/>
        </w:rPr>
        <w:t>by the CPI Pandemi</w:t>
      </w:r>
      <w:r w:rsidR="009B5A42">
        <w:rPr>
          <w:sz w:val="24"/>
          <w:szCs w:val="24"/>
        </w:rPr>
        <w:t>c Team and School Leadership Team</w:t>
      </w:r>
      <w:r w:rsidR="00D73C05">
        <w:rPr>
          <w:sz w:val="24"/>
          <w:szCs w:val="24"/>
        </w:rPr>
        <w:t xml:space="preserve">. </w:t>
      </w:r>
      <w:r>
        <w:rPr>
          <w:sz w:val="24"/>
          <w:szCs w:val="24"/>
        </w:rPr>
        <w:t xml:space="preserve"> </w:t>
      </w:r>
    </w:p>
    <w:p w14:paraId="508B01A7" w14:textId="77777777" w:rsidR="009B5A42" w:rsidRPr="005A5FE5" w:rsidRDefault="009B5A42" w:rsidP="004F2EAB">
      <w:pPr>
        <w:rPr>
          <w:sz w:val="16"/>
          <w:szCs w:val="16"/>
        </w:rPr>
      </w:pPr>
    </w:p>
    <w:p w14:paraId="7FCB509C" w14:textId="77777777" w:rsidR="002A1A61" w:rsidRPr="00F52FD2" w:rsidRDefault="002A1A61" w:rsidP="009B5A42">
      <w:pPr>
        <w:rPr>
          <w:sz w:val="20"/>
          <w:szCs w:val="20"/>
        </w:rPr>
      </w:pPr>
    </w:p>
    <w:p w14:paraId="35E074EC" w14:textId="77777777" w:rsidR="00EE4796" w:rsidRPr="00B413D4" w:rsidRDefault="00EE4796" w:rsidP="00EE4796">
      <w:pPr>
        <w:pBdr>
          <w:bottom w:val="single" w:sz="4" w:space="1" w:color="auto"/>
        </w:pBdr>
        <w:rPr>
          <w:b/>
          <w:sz w:val="32"/>
          <w:szCs w:val="32"/>
        </w:rPr>
      </w:pPr>
      <w:r w:rsidRPr="00B413D4">
        <w:rPr>
          <w:b/>
          <w:sz w:val="32"/>
          <w:szCs w:val="32"/>
        </w:rPr>
        <w:t>Face Coverings</w:t>
      </w:r>
      <w:r w:rsidR="009B5A42">
        <w:rPr>
          <w:b/>
          <w:sz w:val="32"/>
          <w:szCs w:val="32"/>
        </w:rPr>
        <w:t>/M</w:t>
      </w:r>
      <w:r w:rsidRPr="00B413D4">
        <w:rPr>
          <w:b/>
          <w:sz w:val="32"/>
          <w:szCs w:val="32"/>
        </w:rPr>
        <w:t>asks</w:t>
      </w:r>
    </w:p>
    <w:p w14:paraId="7EF24C22" w14:textId="77777777" w:rsidR="004D60A5" w:rsidRPr="0059636E" w:rsidRDefault="009B5A42" w:rsidP="004D60A5">
      <w:pPr>
        <w:rPr>
          <w:sz w:val="24"/>
          <w:szCs w:val="24"/>
        </w:rPr>
      </w:pPr>
      <w:r w:rsidRPr="0059636E">
        <w:rPr>
          <w:sz w:val="24"/>
          <w:szCs w:val="24"/>
        </w:rPr>
        <w:t xml:space="preserve">Face Covering/Masks are </w:t>
      </w:r>
      <w:r w:rsidR="001156D0" w:rsidRPr="0059636E">
        <w:rPr>
          <w:sz w:val="24"/>
          <w:szCs w:val="24"/>
        </w:rPr>
        <w:t>optional for all students, staff, and visitor</w:t>
      </w:r>
      <w:r w:rsidR="00067EEB">
        <w:rPr>
          <w:sz w:val="24"/>
          <w:szCs w:val="24"/>
        </w:rPr>
        <w:t>s</w:t>
      </w:r>
      <w:r w:rsidR="001156D0" w:rsidRPr="0059636E">
        <w:rPr>
          <w:sz w:val="24"/>
          <w:szCs w:val="24"/>
        </w:rPr>
        <w:t xml:space="preserve">.  Face Coverings/Masks may be required for students and staff identified as close contacts to positive cases or after returning from a quarantine as a result of testing positive for COVID-19.  </w:t>
      </w:r>
    </w:p>
    <w:p w14:paraId="305FC2B7" w14:textId="77777777" w:rsidR="004D60A5" w:rsidRPr="0059636E" w:rsidRDefault="004D60A5" w:rsidP="00DA57BE">
      <w:pPr>
        <w:rPr>
          <w:sz w:val="16"/>
          <w:szCs w:val="16"/>
        </w:rPr>
      </w:pPr>
    </w:p>
    <w:p w14:paraId="64BDC4D0" w14:textId="77777777" w:rsidR="00B519E9" w:rsidRPr="0059636E" w:rsidRDefault="00B519E9" w:rsidP="00DA57BE">
      <w:pPr>
        <w:rPr>
          <w:sz w:val="24"/>
          <w:szCs w:val="24"/>
        </w:rPr>
      </w:pPr>
      <w:r w:rsidRPr="0059636E">
        <w:rPr>
          <w:sz w:val="24"/>
          <w:szCs w:val="24"/>
        </w:rPr>
        <w:t xml:space="preserve">If data indicates, </w:t>
      </w:r>
      <w:r w:rsidR="00B4589A" w:rsidRPr="0059636E">
        <w:rPr>
          <w:sz w:val="24"/>
          <w:szCs w:val="24"/>
        </w:rPr>
        <w:t>face coverings/</w:t>
      </w:r>
      <w:r w:rsidRPr="0059636E">
        <w:rPr>
          <w:sz w:val="24"/>
          <w:szCs w:val="24"/>
        </w:rPr>
        <w:t>mask</w:t>
      </w:r>
      <w:r w:rsidR="00B4589A" w:rsidRPr="0059636E">
        <w:rPr>
          <w:sz w:val="24"/>
          <w:szCs w:val="24"/>
        </w:rPr>
        <w:t>s</w:t>
      </w:r>
      <w:r w:rsidRPr="0059636E">
        <w:rPr>
          <w:sz w:val="24"/>
          <w:szCs w:val="24"/>
        </w:rPr>
        <w:t xml:space="preserve"> </w:t>
      </w:r>
      <w:r w:rsidR="00B4589A" w:rsidRPr="0059636E">
        <w:rPr>
          <w:sz w:val="24"/>
          <w:szCs w:val="24"/>
        </w:rPr>
        <w:t>may be required</w:t>
      </w:r>
      <w:r w:rsidR="009B5A42" w:rsidRPr="0059636E">
        <w:rPr>
          <w:sz w:val="24"/>
          <w:szCs w:val="24"/>
        </w:rPr>
        <w:t xml:space="preserve"> for all students, staff, and visitors</w:t>
      </w:r>
      <w:r w:rsidR="00B4589A" w:rsidRPr="0059636E">
        <w:rPr>
          <w:sz w:val="24"/>
          <w:szCs w:val="24"/>
        </w:rPr>
        <w:t xml:space="preserve"> at CPI, in a specific building or program area, or within </w:t>
      </w:r>
      <w:r w:rsidR="006E73F4">
        <w:rPr>
          <w:sz w:val="24"/>
          <w:szCs w:val="24"/>
        </w:rPr>
        <w:t xml:space="preserve">a </w:t>
      </w:r>
      <w:r w:rsidR="00B4589A" w:rsidRPr="0059636E">
        <w:rPr>
          <w:sz w:val="24"/>
          <w:szCs w:val="24"/>
        </w:rPr>
        <w:t xml:space="preserve">specific section of the facility.  </w:t>
      </w:r>
      <w:r w:rsidR="009B5A42" w:rsidRPr="0059636E">
        <w:rPr>
          <w:sz w:val="24"/>
          <w:szCs w:val="24"/>
        </w:rPr>
        <w:t>Such</w:t>
      </w:r>
      <w:r w:rsidRPr="0059636E">
        <w:rPr>
          <w:sz w:val="24"/>
          <w:szCs w:val="24"/>
        </w:rPr>
        <w:t xml:space="preserve"> decisions will be made in consultation with the sending districts, </w:t>
      </w:r>
      <w:r w:rsidR="00B4589A" w:rsidRPr="0059636E">
        <w:rPr>
          <w:sz w:val="24"/>
          <w:szCs w:val="24"/>
        </w:rPr>
        <w:t xml:space="preserve">building data, </w:t>
      </w:r>
      <w:r w:rsidRPr="0059636E">
        <w:rPr>
          <w:sz w:val="24"/>
          <w:szCs w:val="24"/>
        </w:rPr>
        <w:t>the PA Department of Health, or as a result of CDC guidelines.</w:t>
      </w:r>
    </w:p>
    <w:p w14:paraId="5F3453B3" w14:textId="77777777" w:rsidR="006B283B" w:rsidRPr="0059636E" w:rsidRDefault="006B283B" w:rsidP="00DA57BE">
      <w:pPr>
        <w:rPr>
          <w:sz w:val="20"/>
          <w:szCs w:val="20"/>
        </w:rPr>
      </w:pPr>
    </w:p>
    <w:p w14:paraId="757BE8B2" w14:textId="77777777" w:rsidR="002A1A61" w:rsidRPr="0059636E" w:rsidRDefault="002A1A61" w:rsidP="00DA57BE">
      <w:pPr>
        <w:rPr>
          <w:sz w:val="20"/>
          <w:szCs w:val="20"/>
        </w:rPr>
      </w:pPr>
    </w:p>
    <w:p w14:paraId="2D9AD95E" w14:textId="77777777" w:rsidR="00EE4796" w:rsidRPr="0059636E" w:rsidRDefault="00EE4796" w:rsidP="00EE4796">
      <w:pPr>
        <w:pBdr>
          <w:bottom w:val="single" w:sz="4" w:space="1" w:color="auto"/>
        </w:pBdr>
        <w:rPr>
          <w:b/>
          <w:sz w:val="32"/>
          <w:szCs w:val="32"/>
        </w:rPr>
      </w:pPr>
      <w:r w:rsidRPr="0059636E">
        <w:rPr>
          <w:b/>
          <w:sz w:val="32"/>
          <w:szCs w:val="32"/>
        </w:rPr>
        <w:t>Physical Distancing</w:t>
      </w:r>
    </w:p>
    <w:p w14:paraId="2891C9C9" w14:textId="77777777" w:rsidR="00EE4796" w:rsidRPr="0059636E" w:rsidRDefault="00067EEB" w:rsidP="00DA57BE">
      <w:pPr>
        <w:rPr>
          <w:sz w:val="24"/>
          <w:szCs w:val="24"/>
        </w:rPr>
      </w:pPr>
      <w:r>
        <w:rPr>
          <w:sz w:val="24"/>
          <w:szCs w:val="24"/>
        </w:rPr>
        <w:t xml:space="preserve">Classrooms and labs will be seated as normal unless otherwise required/ordered to do so within the confines of the law.  </w:t>
      </w:r>
      <w:r w:rsidR="006B283B" w:rsidRPr="0059636E">
        <w:rPr>
          <w:sz w:val="24"/>
          <w:szCs w:val="24"/>
        </w:rPr>
        <w:t>Teaching staff may continue to use physical distancing in classrooms and labs as they deem necessary to maintain the health and safety of students.</w:t>
      </w:r>
    </w:p>
    <w:p w14:paraId="7BF6E74D" w14:textId="77777777" w:rsidR="00B519E9" w:rsidRPr="0059636E" w:rsidRDefault="00B519E9" w:rsidP="00DA57BE">
      <w:pPr>
        <w:rPr>
          <w:sz w:val="16"/>
          <w:szCs w:val="16"/>
        </w:rPr>
      </w:pPr>
    </w:p>
    <w:p w14:paraId="4A147985" w14:textId="77777777" w:rsidR="002A1A61" w:rsidRPr="0059636E" w:rsidRDefault="002A1A61" w:rsidP="00DA57BE">
      <w:pPr>
        <w:rPr>
          <w:sz w:val="20"/>
          <w:szCs w:val="20"/>
        </w:rPr>
      </w:pPr>
    </w:p>
    <w:p w14:paraId="0E86C999" w14:textId="77777777" w:rsidR="0042052B" w:rsidRPr="0059636E" w:rsidRDefault="0042052B" w:rsidP="0042052B">
      <w:pPr>
        <w:pBdr>
          <w:bottom w:val="single" w:sz="4" w:space="0" w:color="auto"/>
        </w:pBdr>
        <w:rPr>
          <w:b/>
          <w:sz w:val="32"/>
          <w:szCs w:val="32"/>
        </w:rPr>
      </w:pPr>
      <w:r w:rsidRPr="0059636E">
        <w:rPr>
          <w:b/>
          <w:sz w:val="32"/>
          <w:szCs w:val="32"/>
        </w:rPr>
        <w:t>Handwashing, Sanitizing, Cleaning</w:t>
      </w:r>
      <w:r w:rsidR="00810D6B" w:rsidRPr="0059636E">
        <w:rPr>
          <w:b/>
          <w:sz w:val="32"/>
          <w:szCs w:val="32"/>
        </w:rPr>
        <w:t>, and Respiratory</w:t>
      </w:r>
      <w:r w:rsidRPr="0059636E">
        <w:rPr>
          <w:b/>
          <w:sz w:val="32"/>
          <w:szCs w:val="32"/>
        </w:rPr>
        <w:t xml:space="preserve"> Etiquette</w:t>
      </w:r>
    </w:p>
    <w:p w14:paraId="63F0A3BC" w14:textId="77777777" w:rsidR="00B519E9" w:rsidRPr="0059636E" w:rsidRDefault="00B519E9" w:rsidP="0042052B">
      <w:pPr>
        <w:rPr>
          <w:sz w:val="24"/>
          <w:szCs w:val="24"/>
        </w:rPr>
      </w:pPr>
      <w:r w:rsidRPr="0059636E">
        <w:rPr>
          <w:sz w:val="24"/>
          <w:szCs w:val="24"/>
        </w:rPr>
        <w:t>All classrooms, labs, office</w:t>
      </w:r>
      <w:r w:rsidR="00B4589A" w:rsidRPr="0059636E">
        <w:rPr>
          <w:sz w:val="24"/>
          <w:szCs w:val="24"/>
        </w:rPr>
        <w:t>s</w:t>
      </w:r>
      <w:r w:rsidRPr="0059636E">
        <w:rPr>
          <w:sz w:val="24"/>
          <w:szCs w:val="24"/>
        </w:rPr>
        <w:t>, and public areas are equipped with hand sanitizer or hand washing facilities.</w:t>
      </w:r>
    </w:p>
    <w:p w14:paraId="21C64322" w14:textId="77777777" w:rsidR="00B519E9" w:rsidRPr="0059636E" w:rsidRDefault="00B519E9" w:rsidP="0042052B">
      <w:pPr>
        <w:rPr>
          <w:sz w:val="16"/>
          <w:szCs w:val="16"/>
        </w:rPr>
      </w:pPr>
    </w:p>
    <w:p w14:paraId="4E0A2F0A" w14:textId="77777777" w:rsidR="000863AD" w:rsidRPr="0059636E" w:rsidRDefault="00B519E9" w:rsidP="000863AD">
      <w:pPr>
        <w:rPr>
          <w:sz w:val="24"/>
          <w:szCs w:val="24"/>
        </w:rPr>
      </w:pPr>
      <w:r w:rsidRPr="0059636E">
        <w:rPr>
          <w:sz w:val="24"/>
          <w:szCs w:val="24"/>
        </w:rPr>
        <w:t>H</w:t>
      </w:r>
      <w:r w:rsidR="006B283B" w:rsidRPr="0059636E">
        <w:rPr>
          <w:sz w:val="24"/>
          <w:szCs w:val="24"/>
        </w:rPr>
        <w:t>andwashing</w:t>
      </w:r>
      <w:r w:rsidR="002B00C2" w:rsidRPr="0059636E">
        <w:rPr>
          <w:sz w:val="24"/>
          <w:szCs w:val="24"/>
        </w:rPr>
        <w:t>/Hand Sanitizing</w:t>
      </w:r>
      <w:r w:rsidR="006B283B" w:rsidRPr="0059636E">
        <w:rPr>
          <w:sz w:val="24"/>
          <w:szCs w:val="24"/>
        </w:rPr>
        <w:t xml:space="preserve"> is recommended to all </w:t>
      </w:r>
      <w:r w:rsidR="002B00C2" w:rsidRPr="0059636E">
        <w:rPr>
          <w:sz w:val="24"/>
          <w:szCs w:val="24"/>
        </w:rPr>
        <w:t>staff and students upon entering the facility and/or classroom, during transitions between activities, after food/beverage consumption, after using the restroom, and before exiting the classroom/building.</w:t>
      </w:r>
      <w:r w:rsidR="000863AD" w:rsidRPr="0059636E">
        <w:rPr>
          <w:sz w:val="24"/>
          <w:szCs w:val="24"/>
        </w:rPr>
        <w:t xml:space="preserve">  Staff and students will be reminded of the proper etiquette on handwashing/sanitizing and how to cover m</w:t>
      </w:r>
      <w:r w:rsidR="005A6CF9">
        <w:rPr>
          <w:sz w:val="24"/>
          <w:szCs w:val="24"/>
        </w:rPr>
        <w:t xml:space="preserve">ouths when sneezing/coughing.  </w:t>
      </w:r>
    </w:p>
    <w:p w14:paraId="77BB7B9B" w14:textId="77777777" w:rsidR="002B00C2" w:rsidRPr="0059636E" w:rsidRDefault="002B00C2" w:rsidP="0042052B">
      <w:pPr>
        <w:rPr>
          <w:sz w:val="16"/>
          <w:szCs w:val="16"/>
        </w:rPr>
      </w:pPr>
    </w:p>
    <w:p w14:paraId="6E81D581" w14:textId="77777777" w:rsidR="002A1A61" w:rsidRPr="0059636E" w:rsidRDefault="002A1A61" w:rsidP="0042052B">
      <w:pPr>
        <w:rPr>
          <w:sz w:val="20"/>
          <w:szCs w:val="20"/>
        </w:rPr>
      </w:pPr>
    </w:p>
    <w:p w14:paraId="05E89ACC" w14:textId="77777777" w:rsidR="005A6CF9" w:rsidRDefault="005A6CF9">
      <w:pPr>
        <w:rPr>
          <w:b/>
          <w:sz w:val="32"/>
          <w:szCs w:val="32"/>
        </w:rPr>
      </w:pPr>
      <w:r>
        <w:rPr>
          <w:b/>
          <w:sz w:val="32"/>
          <w:szCs w:val="32"/>
        </w:rPr>
        <w:br w:type="page"/>
      </w:r>
    </w:p>
    <w:p w14:paraId="47872AFF" w14:textId="77777777" w:rsidR="00EE4796" w:rsidRPr="0059636E" w:rsidRDefault="00EE4796" w:rsidP="003E1EC9">
      <w:pPr>
        <w:pBdr>
          <w:bottom w:val="single" w:sz="4" w:space="1" w:color="auto"/>
        </w:pBdr>
        <w:rPr>
          <w:b/>
          <w:sz w:val="32"/>
          <w:szCs w:val="32"/>
        </w:rPr>
      </w:pPr>
      <w:r w:rsidRPr="0059636E">
        <w:rPr>
          <w:b/>
          <w:sz w:val="32"/>
          <w:szCs w:val="32"/>
        </w:rPr>
        <w:lastRenderedPageBreak/>
        <w:t>Contact Tracing, Isolation, and Quarantine</w:t>
      </w:r>
    </w:p>
    <w:p w14:paraId="27895CE5" w14:textId="77777777" w:rsidR="00F34BF0" w:rsidRDefault="00F34BF0" w:rsidP="00DA57BE">
      <w:pPr>
        <w:rPr>
          <w:sz w:val="24"/>
          <w:szCs w:val="24"/>
        </w:rPr>
      </w:pPr>
      <w:r>
        <w:rPr>
          <w:sz w:val="24"/>
          <w:szCs w:val="24"/>
        </w:rPr>
        <w:t>CPI will not contact trace unless required to do so within the confines of the law.  Should the requirement be placed upon the school, the CPI Leadership Team and School Nurse have been trained in contact tracing.  Parents will however be asked to help identify and inform both close contacts and the school nurse of any positive case.</w:t>
      </w:r>
    </w:p>
    <w:p w14:paraId="5BBD7204" w14:textId="77777777" w:rsidR="00F34BF0" w:rsidRDefault="00F34BF0" w:rsidP="00DA57BE">
      <w:pPr>
        <w:rPr>
          <w:sz w:val="24"/>
          <w:szCs w:val="24"/>
        </w:rPr>
      </w:pPr>
    </w:p>
    <w:p w14:paraId="0DCBDF78" w14:textId="77777777" w:rsidR="004134E9" w:rsidRDefault="004134E9" w:rsidP="00DA57BE">
      <w:pPr>
        <w:rPr>
          <w:sz w:val="24"/>
          <w:szCs w:val="24"/>
        </w:rPr>
      </w:pPr>
    </w:p>
    <w:p w14:paraId="6148B42A" w14:textId="77777777" w:rsidR="00F34BF0" w:rsidRPr="0059636E" w:rsidRDefault="00F34BF0" w:rsidP="00F34BF0">
      <w:pPr>
        <w:pBdr>
          <w:bottom w:val="single" w:sz="4" w:space="1" w:color="auto"/>
        </w:pBdr>
        <w:rPr>
          <w:b/>
          <w:sz w:val="32"/>
          <w:szCs w:val="32"/>
        </w:rPr>
      </w:pPr>
      <w:r w:rsidRPr="0059636E">
        <w:rPr>
          <w:b/>
          <w:sz w:val="32"/>
          <w:szCs w:val="32"/>
        </w:rPr>
        <w:t>Accommodations for Students with Disabilities</w:t>
      </w:r>
    </w:p>
    <w:p w14:paraId="3D34AA97" w14:textId="77777777" w:rsidR="00F34BF0" w:rsidRPr="0059636E" w:rsidRDefault="00F34BF0" w:rsidP="00F34BF0">
      <w:pPr>
        <w:rPr>
          <w:sz w:val="24"/>
          <w:szCs w:val="24"/>
        </w:rPr>
      </w:pPr>
      <w:r w:rsidRPr="0059636E">
        <w:rPr>
          <w:sz w:val="24"/>
          <w:szCs w:val="24"/>
        </w:rPr>
        <w:t>CPI will follow all IEP’s</w:t>
      </w:r>
      <w:r>
        <w:rPr>
          <w:sz w:val="24"/>
          <w:szCs w:val="24"/>
        </w:rPr>
        <w:t xml:space="preserve">, 504’s, and board policies, </w:t>
      </w:r>
      <w:r w:rsidRPr="0059636E">
        <w:rPr>
          <w:sz w:val="24"/>
          <w:szCs w:val="24"/>
        </w:rPr>
        <w:t>procedures</w:t>
      </w:r>
      <w:r>
        <w:rPr>
          <w:sz w:val="24"/>
          <w:szCs w:val="24"/>
        </w:rPr>
        <w:t>, and lawful orders</w:t>
      </w:r>
      <w:r w:rsidRPr="0059636E">
        <w:rPr>
          <w:sz w:val="24"/>
          <w:szCs w:val="24"/>
        </w:rPr>
        <w:t>.</w:t>
      </w:r>
    </w:p>
    <w:p w14:paraId="28813BF2" w14:textId="77777777" w:rsidR="00F34BF0" w:rsidRPr="0059636E" w:rsidRDefault="00F34BF0" w:rsidP="00F34BF0">
      <w:pPr>
        <w:rPr>
          <w:b/>
          <w:sz w:val="20"/>
          <w:szCs w:val="20"/>
        </w:rPr>
      </w:pPr>
    </w:p>
    <w:p w14:paraId="00E58BA2" w14:textId="77777777" w:rsidR="00056B14" w:rsidRDefault="00056B14" w:rsidP="00DA57BE">
      <w:pPr>
        <w:rPr>
          <w:sz w:val="24"/>
          <w:szCs w:val="24"/>
        </w:rPr>
      </w:pPr>
    </w:p>
    <w:p w14:paraId="012A7BBB" w14:textId="77777777" w:rsidR="004134E9" w:rsidRPr="0059636E" w:rsidRDefault="004134E9" w:rsidP="004134E9">
      <w:pPr>
        <w:pBdr>
          <w:bottom w:val="single" w:sz="4" w:space="1" w:color="auto"/>
        </w:pBdr>
        <w:rPr>
          <w:b/>
          <w:sz w:val="32"/>
          <w:szCs w:val="32"/>
        </w:rPr>
      </w:pPr>
      <w:r>
        <w:rPr>
          <w:b/>
          <w:sz w:val="32"/>
          <w:szCs w:val="32"/>
        </w:rPr>
        <w:t>Additional Information</w:t>
      </w:r>
    </w:p>
    <w:p w14:paraId="55D9590D" w14:textId="0441A7FE" w:rsidR="0067656D" w:rsidRPr="0067656D" w:rsidRDefault="0067656D" w:rsidP="0067656D">
      <w:pPr>
        <w:rPr>
          <w:rFonts w:cstheme="minorHAnsi"/>
          <w:color w:val="000000"/>
          <w:sz w:val="24"/>
          <w:szCs w:val="24"/>
          <w:shd w:val="clear" w:color="auto" w:fill="FFFFFF"/>
        </w:rPr>
      </w:pPr>
      <w:r w:rsidRPr="0067656D">
        <w:rPr>
          <w:rFonts w:cstheme="minorHAnsi"/>
          <w:color w:val="000000"/>
          <w:sz w:val="24"/>
          <w:szCs w:val="24"/>
          <w:shd w:val="clear" w:color="auto" w:fill="FFFFFF"/>
        </w:rPr>
        <w:t>Any individual who tests positive for COVID-19</w:t>
      </w:r>
      <w:r w:rsidR="001F7090">
        <w:rPr>
          <w:rFonts w:cstheme="minorHAnsi"/>
          <w:color w:val="000000"/>
          <w:sz w:val="24"/>
          <w:szCs w:val="24"/>
          <w:shd w:val="clear" w:color="auto" w:fill="FFFFFF"/>
        </w:rPr>
        <w:t>/respiratory virus</w:t>
      </w:r>
      <w:r w:rsidRPr="0067656D">
        <w:rPr>
          <w:rFonts w:cstheme="minorHAnsi"/>
          <w:color w:val="000000"/>
          <w:sz w:val="24"/>
          <w:szCs w:val="24"/>
          <w:shd w:val="clear" w:color="auto" w:fill="FFFFFF"/>
        </w:rPr>
        <w:t xml:space="preserve">, regardless of symptoms, </w:t>
      </w:r>
      <w:r w:rsidR="001F7090">
        <w:rPr>
          <w:rFonts w:cstheme="minorHAnsi"/>
          <w:color w:val="000000"/>
          <w:sz w:val="24"/>
          <w:szCs w:val="24"/>
          <w:shd w:val="clear" w:color="auto" w:fill="FFFFFF"/>
        </w:rPr>
        <w:t>can go back to normal activities when, for at least 24 hours, their symptoms are getting better overall and they have not had a fever (and are not using fever-reducing medication).</w:t>
      </w:r>
    </w:p>
    <w:p w14:paraId="0E3A1BD5" w14:textId="77777777" w:rsidR="0067656D" w:rsidRPr="0067656D" w:rsidRDefault="0067656D" w:rsidP="0067656D">
      <w:pPr>
        <w:rPr>
          <w:rFonts w:cstheme="minorHAnsi"/>
          <w:color w:val="000000"/>
          <w:sz w:val="24"/>
          <w:szCs w:val="24"/>
          <w:shd w:val="clear" w:color="auto" w:fill="FFFFFF"/>
        </w:rPr>
      </w:pPr>
    </w:p>
    <w:p w14:paraId="0791EE62" w14:textId="3E888F85" w:rsidR="0067656D" w:rsidRPr="0067656D" w:rsidRDefault="0067656D" w:rsidP="0067656D">
      <w:pPr>
        <w:rPr>
          <w:rFonts w:cstheme="minorHAnsi"/>
          <w:sz w:val="24"/>
          <w:szCs w:val="24"/>
        </w:rPr>
      </w:pPr>
      <w:r w:rsidRPr="0067656D">
        <w:rPr>
          <w:rFonts w:cstheme="minorHAnsi"/>
          <w:color w:val="000000"/>
          <w:sz w:val="24"/>
          <w:szCs w:val="24"/>
          <w:shd w:val="clear" w:color="auto" w:fill="FFFFFF"/>
        </w:rPr>
        <w:t xml:space="preserve">Students or staff who come to school with symptoms or develop symptoms while at school </w:t>
      </w:r>
      <w:r w:rsidR="006630D9">
        <w:rPr>
          <w:rFonts w:cstheme="minorHAnsi"/>
          <w:color w:val="000000"/>
          <w:sz w:val="24"/>
          <w:szCs w:val="24"/>
          <w:shd w:val="clear" w:color="auto" w:fill="FFFFFF"/>
        </w:rPr>
        <w:t>may</w:t>
      </w:r>
      <w:r w:rsidRPr="0067656D">
        <w:rPr>
          <w:rFonts w:cstheme="minorHAnsi"/>
          <w:color w:val="000000"/>
          <w:sz w:val="24"/>
          <w:szCs w:val="24"/>
          <w:shd w:val="clear" w:color="auto" w:fill="FFFFFF"/>
        </w:rPr>
        <w:t xml:space="preserve"> be asked to wear a well-fitting mask while in the building and </w:t>
      </w:r>
      <w:r w:rsidR="006630D9">
        <w:rPr>
          <w:rFonts w:cstheme="minorHAnsi"/>
          <w:color w:val="000000"/>
          <w:sz w:val="24"/>
          <w:szCs w:val="24"/>
          <w:shd w:val="clear" w:color="auto" w:fill="FFFFFF"/>
        </w:rPr>
        <w:t xml:space="preserve">could </w:t>
      </w:r>
      <w:r w:rsidRPr="0067656D">
        <w:rPr>
          <w:rFonts w:cstheme="minorHAnsi"/>
          <w:color w:val="000000"/>
          <w:sz w:val="24"/>
          <w:szCs w:val="24"/>
          <w:shd w:val="clear" w:color="auto" w:fill="FFFFFF"/>
        </w:rPr>
        <w:t>be sent home</w:t>
      </w:r>
      <w:r w:rsidR="006630D9">
        <w:rPr>
          <w:rFonts w:cstheme="minorHAnsi"/>
          <w:color w:val="000000"/>
          <w:sz w:val="24"/>
          <w:szCs w:val="24"/>
          <w:shd w:val="clear" w:color="auto" w:fill="FFFFFF"/>
        </w:rPr>
        <w:t>.</w:t>
      </w:r>
      <w:r w:rsidRPr="0067656D">
        <w:rPr>
          <w:rFonts w:cstheme="minorHAnsi"/>
          <w:color w:val="000000"/>
          <w:sz w:val="24"/>
          <w:szCs w:val="24"/>
          <w:shd w:val="clear" w:color="auto" w:fill="FFFFFF"/>
        </w:rPr>
        <w:t xml:space="preserve">  </w:t>
      </w:r>
      <w:r w:rsidR="006E73F4">
        <w:rPr>
          <w:rFonts w:cstheme="minorHAnsi"/>
          <w:color w:val="000000"/>
          <w:sz w:val="24"/>
          <w:szCs w:val="24"/>
          <w:shd w:val="clear" w:color="auto" w:fill="FFFFFF"/>
        </w:rPr>
        <w:t>The CPI administration</w:t>
      </w:r>
      <w:r w:rsidRPr="0067656D">
        <w:rPr>
          <w:rFonts w:cstheme="minorHAnsi"/>
          <w:color w:val="000000"/>
          <w:sz w:val="24"/>
          <w:szCs w:val="24"/>
          <w:shd w:val="clear" w:color="auto" w:fill="FFFFFF"/>
        </w:rPr>
        <w:t xml:space="preserve"> </w:t>
      </w:r>
      <w:r w:rsidR="006E73F4">
        <w:rPr>
          <w:rFonts w:cstheme="minorHAnsi"/>
          <w:color w:val="000000"/>
          <w:sz w:val="24"/>
          <w:szCs w:val="24"/>
          <w:shd w:val="clear" w:color="auto" w:fill="FFFFFF"/>
        </w:rPr>
        <w:t>will</w:t>
      </w:r>
      <w:r w:rsidRPr="0067656D">
        <w:rPr>
          <w:rFonts w:cstheme="minorHAnsi"/>
          <w:color w:val="000000"/>
          <w:sz w:val="24"/>
          <w:szCs w:val="24"/>
          <w:shd w:val="clear" w:color="auto" w:fill="FFFFFF"/>
        </w:rPr>
        <w:t xml:space="preserve"> decide how to manage exposures based on the local context and benefits of preserving access to in-person learning. </w:t>
      </w:r>
    </w:p>
    <w:p w14:paraId="0472C8BF" w14:textId="77777777" w:rsidR="004134E9" w:rsidRPr="0059636E" w:rsidRDefault="004134E9" w:rsidP="00DA57BE">
      <w:pPr>
        <w:rPr>
          <w:sz w:val="24"/>
          <w:szCs w:val="24"/>
        </w:rPr>
      </w:pPr>
    </w:p>
    <w:sectPr w:rsidR="004134E9" w:rsidRPr="0059636E" w:rsidSect="00EB329D">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A07"/>
    <w:multiLevelType w:val="multilevel"/>
    <w:tmpl w:val="C9A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56EF3"/>
    <w:multiLevelType w:val="multilevel"/>
    <w:tmpl w:val="3D12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337E"/>
    <w:multiLevelType w:val="multilevel"/>
    <w:tmpl w:val="539E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E1FCD"/>
    <w:multiLevelType w:val="multilevel"/>
    <w:tmpl w:val="8AB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B0651"/>
    <w:multiLevelType w:val="multilevel"/>
    <w:tmpl w:val="E50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12EA6"/>
    <w:multiLevelType w:val="hybridMultilevel"/>
    <w:tmpl w:val="BBE4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33AE9"/>
    <w:multiLevelType w:val="multilevel"/>
    <w:tmpl w:val="730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0091A"/>
    <w:multiLevelType w:val="multilevel"/>
    <w:tmpl w:val="AE7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5F2F06"/>
    <w:multiLevelType w:val="multilevel"/>
    <w:tmpl w:val="7420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C4BF1"/>
    <w:multiLevelType w:val="multilevel"/>
    <w:tmpl w:val="4344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231D1"/>
    <w:multiLevelType w:val="multilevel"/>
    <w:tmpl w:val="BDA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004620">
    <w:abstractNumId w:val="5"/>
  </w:num>
  <w:num w:numId="2" w16cid:durableId="1911576389">
    <w:abstractNumId w:val="9"/>
  </w:num>
  <w:num w:numId="3" w16cid:durableId="549414999">
    <w:abstractNumId w:val="6"/>
  </w:num>
  <w:num w:numId="4" w16cid:durableId="1035959124">
    <w:abstractNumId w:val="2"/>
  </w:num>
  <w:num w:numId="5" w16cid:durableId="1199202419">
    <w:abstractNumId w:val="0"/>
  </w:num>
  <w:num w:numId="6" w16cid:durableId="893470446">
    <w:abstractNumId w:val="4"/>
  </w:num>
  <w:num w:numId="7" w16cid:durableId="356850918">
    <w:abstractNumId w:val="8"/>
  </w:num>
  <w:num w:numId="8" w16cid:durableId="1846705773">
    <w:abstractNumId w:val="1"/>
  </w:num>
  <w:num w:numId="9" w16cid:durableId="913780874">
    <w:abstractNumId w:val="10"/>
  </w:num>
  <w:num w:numId="10" w16cid:durableId="930893209">
    <w:abstractNumId w:val="7"/>
  </w:num>
  <w:num w:numId="11" w16cid:durableId="65882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BE"/>
    <w:rsid w:val="00056B14"/>
    <w:rsid w:val="00067EEB"/>
    <w:rsid w:val="000863AD"/>
    <w:rsid w:val="001156D0"/>
    <w:rsid w:val="00123CFC"/>
    <w:rsid w:val="00141A54"/>
    <w:rsid w:val="001A5D0C"/>
    <w:rsid w:val="001C264E"/>
    <w:rsid w:val="001D5BF4"/>
    <w:rsid w:val="001E470D"/>
    <w:rsid w:val="001F7090"/>
    <w:rsid w:val="00261FB4"/>
    <w:rsid w:val="002A1A61"/>
    <w:rsid w:val="002B00C2"/>
    <w:rsid w:val="003C587A"/>
    <w:rsid w:val="003D546D"/>
    <w:rsid w:val="003E1EC9"/>
    <w:rsid w:val="004134E9"/>
    <w:rsid w:val="0042052B"/>
    <w:rsid w:val="004D60A5"/>
    <w:rsid w:val="004F2EAB"/>
    <w:rsid w:val="00574CDB"/>
    <w:rsid w:val="0059636E"/>
    <w:rsid w:val="005A5FE5"/>
    <w:rsid w:val="005A6CF9"/>
    <w:rsid w:val="006630D9"/>
    <w:rsid w:val="0067656D"/>
    <w:rsid w:val="00682714"/>
    <w:rsid w:val="006A4B5B"/>
    <w:rsid w:val="006B283B"/>
    <w:rsid w:val="006E73F4"/>
    <w:rsid w:val="00782710"/>
    <w:rsid w:val="00786911"/>
    <w:rsid w:val="007B1645"/>
    <w:rsid w:val="007C67F7"/>
    <w:rsid w:val="0080692F"/>
    <w:rsid w:val="00810D6B"/>
    <w:rsid w:val="00867EDE"/>
    <w:rsid w:val="008D010A"/>
    <w:rsid w:val="009A663D"/>
    <w:rsid w:val="009B5A42"/>
    <w:rsid w:val="009E3EDB"/>
    <w:rsid w:val="00A81B75"/>
    <w:rsid w:val="00AA780C"/>
    <w:rsid w:val="00B413D4"/>
    <w:rsid w:val="00B4589A"/>
    <w:rsid w:val="00B519E9"/>
    <w:rsid w:val="00B90DC8"/>
    <w:rsid w:val="00BA678B"/>
    <w:rsid w:val="00BE39C6"/>
    <w:rsid w:val="00C24BAB"/>
    <w:rsid w:val="00C759B7"/>
    <w:rsid w:val="00CA667C"/>
    <w:rsid w:val="00CF6977"/>
    <w:rsid w:val="00D0251F"/>
    <w:rsid w:val="00D64E5A"/>
    <w:rsid w:val="00D71E13"/>
    <w:rsid w:val="00D73C05"/>
    <w:rsid w:val="00D95395"/>
    <w:rsid w:val="00DA57BE"/>
    <w:rsid w:val="00E241CE"/>
    <w:rsid w:val="00E3377E"/>
    <w:rsid w:val="00EB329D"/>
    <w:rsid w:val="00EC0D0E"/>
    <w:rsid w:val="00EC54D3"/>
    <w:rsid w:val="00EE4796"/>
    <w:rsid w:val="00F34BF0"/>
    <w:rsid w:val="00F52FD2"/>
    <w:rsid w:val="00F67CA0"/>
    <w:rsid w:val="00F9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A2EA"/>
  <w15:chartTrackingRefBased/>
  <w15:docId w15:val="{F5FE62BB-2D14-446D-9BCC-F008DCB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6B1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6B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57BE"/>
    <w:pPr>
      <w:pBdr>
        <w:bottom w:val="single" w:sz="4" w:space="1" w:color="auto"/>
      </w:pBdr>
      <w:spacing w:after="200"/>
      <w:contextualSpacing/>
    </w:pPr>
    <w:rPr>
      <w:rFonts w:ascii="Arial" w:eastAsiaTheme="majorEastAsia" w:hAnsi="Arial" w:cstheme="majorBidi"/>
      <w:spacing w:val="5"/>
      <w:sz w:val="52"/>
      <w:szCs w:val="52"/>
    </w:rPr>
  </w:style>
  <w:style w:type="character" w:customStyle="1" w:styleId="TitleChar">
    <w:name w:val="Title Char"/>
    <w:basedOn w:val="DefaultParagraphFont"/>
    <w:link w:val="Title"/>
    <w:rsid w:val="00DA57BE"/>
    <w:rPr>
      <w:rFonts w:ascii="Arial" w:eastAsiaTheme="majorEastAsia" w:hAnsi="Arial" w:cstheme="majorBidi"/>
      <w:spacing w:val="5"/>
      <w:sz w:val="52"/>
      <w:szCs w:val="52"/>
    </w:rPr>
  </w:style>
  <w:style w:type="paragraph" w:styleId="ListParagraph">
    <w:name w:val="List Paragraph"/>
    <w:basedOn w:val="Normal"/>
    <w:uiPriority w:val="34"/>
    <w:qFormat/>
    <w:rsid w:val="00782710"/>
    <w:pPr>
      <w:ind w:left="720"/>
      <w:contextualSpacing/>
    </w:pPr>
  </w:style>
  <w:style w:type="character" w:customStyle="1" w:styleId="Heading2Char">
    <w:name w:val="Heading 2 Char"/>
    <w:basedOn w:val="DefaultParagraphFont"/>
    <w:link w:val="Heading2"/>
    <w:uiPriority w:val="9"/>
    <w:rsid w:val="00056B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6B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6B1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B14"/>
    <w:rPr>
      <w:color w:val="0000FF"/>
      <w:u w:val="single"/>
    </w:rPr>
  </w:style>
  <w:style w:type="character" w:styleId="Strong">
    <w:name w:val="Strong"/>
    <w:basedOn w:val="DefaultParagraphFont"/>
    <w:uiPriority w:val="22"/>
    <w:qFormat/>
    <w:rsid w:val="00056B14"/>
    <w:rPr>
      <w:b/>
      <w:bCs/>
    </w:rPr>
  </w:style>
  <w:style w:type="character" w:styleId="Emphasis">
    <w:name w:val="Emphasis"/>
    <w:basedOn w:val="DefaultParagraphFont"/>
    <w:uiPriority w:val="20"/>
    <w:qFormat/>
    <w:rsid w:val="00056B14"/>
    <w:rPr>
      <w:i/>
      <w:iCs/>
    </w:rPr>
  </w:style>
  <w:style w:type="character" w:customStyle="1" w:styleId="sr-only">
    <w:name w:val="sr-only"/>
    <w:basedOn w:val="DefaultParagraphFont"/>
    <w:rsid w:val="00056B14"/>
  </w:style>
  <w:style w:type="table" w:styleId="TableGrid">
    <w:name w:val="Table Grid"/>
    <w:basedOn w:val="TableNormal"/>
    <w:uiPriority w:val="39"/>
    <w:rsid w:val="0086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2638">
      <w:bodyDiv w:val="1"/>
      <w:marLeft w:val="0"/>
      <w:marRight w:val="0"/>
      <w:marTop w:val="0"/>
      <w:marBottom w:val="0"/>
      <w:divBdr>
        <w:top w:val="none" w:sz="0" w:space="0" w:color="auto"/>
        <w:left w:val="none" w:sz="0" w:space="0" w:color="auto"/>
        <w:bottom w:val="none" w:sz="0" w:space="0" w:color="auto"/>
        <w:right w:val="none" w:sz="0" w:space="0" w:color="auto"/>
      </w:divBdr>
      <w:divsChild>
        <w:div w:id="1117523555">
          <w:marLeft w:val="0"/>
          <w:marRight w:val="0"/>
          <w:marTop w:val="0"/>
          <w:marBottom w:val="0"/>
          <w:divBdr>
            <w:top w:val="none" w:sz="0" w:space="0" w:color="auto"/>
            <w:left w:val="none" w:sz="0" w:space="0" w:color="auto"/>
            <w:bottom w:val="none" w:sz="0" w:space="0" w:color="auto"/>
            <w:right w:val="none" w:sz="0" w:space="0" w:color="auto"/>
          </w:divBdr>
        </w:div>
        <w:div w:id="1860660687">
          <w:marLeft w:val="0"/>
          <w:marRight w:val="0"/>
          <w:marTop w:val="0"/>
          <w:marBottom w:val="0"/>
          <w:divBdr>
            <w:top w:val="none" w:sz="0" w:space="0" w:color="auto"/>
            <w:left w:val="none" w:sz="0" w:space="0" w:color="auto"/>
            <w:bottom w:val="none" w:sz="0" w:space="0" w:color="auto"/>
            <w:right w:val="none" w:sz="0" w:space="0" w:color="auto"/>
          </w:divBdr>
        </w:div>
        <w:div w:id="1188720463">
          <w:marLeft w:val="0"/>
          <w:marRight w:val="0"/>
          <w:marTop w:val="0"/>
          <w:marBottom w:val="0"/>
          <w:divBdr>
            <w:top w:val="none" w:sz="0" w:space="0" w:color="auto"/>
            <w:left w:val="none" w:sz="0" w:space="0" w:color="auto"/>
            <w:bottom w:val="none" w:sz="0" w:space="0" w:color="auto"/>
            <w:right w:val="none" w:sz="0" w:space="0" w:color="auto"/>
          </w:divBdr>
        </w:div>
        <w:div w:id="1500971999">
          <w:marLeft w:val="0"/>
          <w:marRight w:val="0"/>
          <w:marTop w:val="0"/>
          <w:marBottom w:val="0"/>
          <w:divBdr>
            <w:top w:val="none" w:sz="0" w:space="0" w:color="auto"/>
            <w:left w:val="none" w:sz="0" w:space="0" w:color="auto"/>
            <w:bottom w:val="none" w:sz="0" w:space="0" w:color="auto"/>
            <w:right w:val="none" w:sz="0" w:space="0" w:color="auto"/>
          </w:divBdr>
        </w:div>
      </w:divsChild>
    </w:div>
    <w:div w:id="418328000">
      <w:bodyDiv w:val="1"/>
      <w:marLeft w:val="0"/>
      <w:marRight w:val="0"/>
      <w:marTop w:val="0"/>
      <w:marBottom w:val="0"/>
      <w:divBdr>
        <w:top w:val="none" w:sz="0" w:space="0" w:color="auto"/>
        <w:left w:val="none" w:sz="0" w:space="0" w:color="auto"/>
        <w:bottom w:val="none" w:sz="0" w:space="0" w:color="auto"/>
        <w:right w:val="none" w:sz="0" w:space="0" w:color="auto"/>
      </w:divBdr>
    </w:div>
    <w:div w:id="734933326">
      <w:bodyDiv w:val="1"/>
      <w:marLeft w:val="0"/>
      <w:marRight w:val="0"/>
      <w:marTop w:val="0"/>
      <w:marBottom w:val="0"/>
      <w:divBdr>
        <w:top w:val="none" w:sz="0" w:space="0" w:color="auto"/>
        <w:left w:val="none" w:sz="0" w:space="0" w:color="auto"/>
        <w:bottom w:val="none" w:sz="0" w:space="0" w:color="auto"/>
        <w:right w:val="none" w:sz="0" w:space="0" w:color="auto"/>
      </w:divBdr>
      <w:divsChild>
        <w:div w:id="1590120368">
          <w:marLeft w:val="-225"/>
          <w:marRight w:val="-225"/>
          <w:marTop w:val="0"/>
          <w:marBottom w:val="0"/>
          <w:divBdr>
            <w:top w:val="none" w:sz="0" w:space="0" w:color="auto"/>
            <w:left w:val="none" w:sz="0" w:space="0" w:color="auto"/>
            <w:bottom w:val="none" w:sz="0" w:space="0" w:color="auto"/>
            <w:right w:val="none" w:sz="0" w:space="0" w:color="auto"/>
          </w:divBdr>
          <w:divsChild>
            <w:div w:id="1776289334">
              <w:marLeft w:val="0"/>
              <w:marRight w:val="0"/>
              <w:marTop w:val="0"/>
              <w:marBottom w:val="0"/>
              <w:divBdr>
                <w:top w:val="none" w:sz="0" w:space="0" w:color="auto"/>
                <w:left w:val="none" w:sz="0" w:space="0" w:color="auto"/>
                <w:bottom w:val="none" w:sz="0" w:space="0" w:color="auto"/>
                <w:right w:val="none" w:sz="0" w:space="0" w:color="auto"/>
              </w:divBdr>
              <w:divsChild>
                <w:div w:id="3163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131">
          <w:marLeft w:val="-225"/>
          <w:marRight w:val="-225"/>
          <w:marTop w:val="0"/>
          <w:marBottom w:val="0"/>
          <w:divBdr>
            <w:top w:val="none" w:sz="0" w:space="0" w:color="auto"/>
            <w:left w:val="none" w:sz="0" w:space="0" w:color="auto"/>
            <w:bottom w:val="none" w:sz="0" w:space="0" w:color="auto"/>
            <w:right w:val="none" w:sz="0" w:space="0" w:color="auto"/>
          </w:divBdr>
          <w:divsChild>
            <w:div w:id="1266620237">
              <w:marLeft w:val="0"/>
              <w:marRight w:val="0"/>
              <w:marTop w:val="0"/>
              <w:marBottom w:val="0"/>
              <w:divBdr>
                <w:top w:val="none" w:sz="0" w:space="0" w:color="auto"/>
                <w:left w:val="none" w:sz="0" w:space="0" w:color="auto"/>
                <w:bottom w:val="none" w:sz="0" w:space="0" w:color="auto"/>
                <w:right w:val="none" w:sz="0" w:space="0" w:color="auto"/>
              </w:divBdr>
              <w:divsChild>
                <w:div w:id="6882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4252">
      <w:bodyDiv w:val="1"/>
      <w:marLeft w:val="0"/>
      <w:marRight w:val="0"/>
      <w:marTop w:val="0"/>
      <w:marBottom w:val="0"/>
      <w:divBdr>
        <w:top w:val="none" w:sz="0" w:space="0" w:color="auto"/>
        <w:left w:val="none" w:sz="0" w:space="0" w:color="auto"/>
        <w:bottom w:val="none" w:sz="0" w:space="0" w:color="auto"/>
        <w:right w:val="none" w:sz="0" w:space="0" w:color="auto"/>
      </w:divBdr>
      <w:divsChild>
        <w:div w:id="1550876441">
          <w:marLeft w:val="0"/>
          <w:marRight w:val="0"/>
          <w:marTop w:val="0"/>
          <w:marBottom w:val="0"/>
          <w:divBdr>
            <w:top w:val="none" w:sz="0" w:space="0" w:color="auto"/>
            <w:left w:val="none" w:sz="0" w:space="0" w:color="auto"/>
            <w:bottom w:val="none" w:sz="0" w:space="0" w:color="auto"/>
            <w:right w:val="none" w:sz="0" w:space="0" w:color="auto"/>
          </w:divBdr>
        </w:div>
        <w:div w:id="251206925">
          <w:marLeft w:val="0"/>
          <w:marRight w:val="0"/>
          <w:marTop w:val="0"/>
          <w:marBottom w:val="0"/>
          <w:divBdr>
            <w:top w:val="none" w:sz="0" w:space="0" w:color="auto"/>
            <w:left w:val="none" w:sz="0" w:space="0" w:color="auto"/>
            <w:bottom w:val="none" w:sz="0" w:space="0" w:color="auto"/>
            <w:right w:val="none" w:sz="0" w:space="0" w:color="auto"/>
          </w:divBdr>
        </w:div>
        <w:div w:id="223372810">
          <w:marLeft w:val="0"/>
          <w:marRight w:val="0"/>
          <w:marTop w:val="0"/>
          <w:marBottom w:val="0"/>
          <w:divBdr>
            <w:top w:val="none" w:sz="0" w:space="0" w:color="auto"/>
            <w:left w:val="none" w:sz="0" w:space="0" w:color="auto"/>
            <w:bottom w:val="none" w:sz="0" w:space="0" w:color="auto"/>
            <w:right w:val="none" w:sz="0" w:space="0" w:color="auto"/>
          </w:divBdr>
        </w:div>
        <w:div w:id="78361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Volders</dc:creator>
  <cp:keywords/>
  <dc:description/>
  <cp:lastModifiedBy>MaryAnn Volders</cp:lastModifiedBy>
  <cp:revision>5</cp:revision>
  <dcterms:created xsi:type="dcterms:W3CDTF">2024-07-30T14:57:00Z</dcterms:created>
  <dcterms:modified xsi:type="dcterms:W3CDTF">2024-07-30T17:20:00Z</dcterms:modified>
</cp:coreProperties>
</file>